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D2879" w14:textId="77777777" w:rsidR="009B7052" w:rsidRDefault="009B7052" w:rsidP="009B7052">
      <w:pPr>
        <w:pStyle w:val="NormalWeb"/>
        <w:shd w:val="clear" w:color="auto" w:fill="FFFFFF"/>
        <w:spacing w:before="300" w:after="300"/>
        <w:rPr>
          <w:rFonts w:ascii="Arial" w:hAnsi="Arial" w:cs="Arial"/>
          <w:bCs/>
          <w:color w:val="000000"/>
        </w:rPr>
      </w:pPr>
      <w:r w:rsidRPr="00DC5B00">
        <w:rPr>
          <w:rFonts w:ascii="Arial" w:hAnsi="Arial" w:cs="Arial"/>
          <w:bCs/>
          <w:color w:val="000000"/>
        </w:rPr>
        <w:t>The 4th annual STOTME intends to exceed expectations yet again.</w:t>
      </w:r>
    </w:p>
    <w:p w14:paraId="6216751C" w14:textId="77777777" w:rsidR="009B7052" w:rsidRDefault="009B7052" w:rsidP="009B7052">
      <w:pPr>
        <w:pStyle w:val="NormalWeb"/>
        <w:shd w:val="clear" w:color="auto" w:fill="FFFFFF"/>
        <w:spacing w:before="300" w:after="300"/>
        <w:rPr>
          <w:rFonts w:ascii="Arial" w:hAnsi="Arial" w:cs="Arial"/>
          <w:bCs/>
          <w:color w:val="000000"/>
        </w:rPr>
      </w:pPr>
    </w:p>
    <w:p w14:paraId="12979422" w14:textId="77777777" w:rsidR="009B7052" w:rsidRPr="008A7903" w:rsidRDefault="009B7052" w:rsidP="009B7052">
      <w:pPr>
        <w:pStyle w:val="NormalWeb"/>
        <w:shd w:val="clear" w:color="auto" w:fill="FFFFFF"/>
        <w:spacing w:before="300" w:after="300"/>
        <w:rPr>
          <w:rFonts w:ascii="Arial" w:hAnsi="Arial" w:cs="Arial"/>
          <w:bCs/>
          <w:color w:val="000000"/>
        </w:rPr>
      </w:pPr>
      <w:r w:rsidRPr="008A7903">
        <w:rPr>
          <w:rFonts w:ascii="Arial" w:hAnsi="Arial" w:cs="Arial"/>
          <w:bCs/>
          <w:color w:val="000000"/>
        </w:rPr>
        <w:t>The Middle East's largest STO Conference began today, May 16th. The 4th Annual Shutdowns, Turnarounds and Outages Technical Conference is intended to raise the benchmark, led by Ali Al-</w:t>
      </w:r>
      <w:proofErr w:type="spellStart"/>
      <w:r w:rsidRPr="008A7903">
        <w:rPr>
          <w:rFonts w:ascii="Arial" w:hAnsi="Arial" w:cs="Arial"/>
          <w:bCs/>
          <w:color w:val="000000"/>
        </w:rPr>
        <w:t>Ruwaily</w:t>
      </w:r>
      <w:proofErr w:type="spellEnd"/>
      <w:r>
        <w:rPr>
          <w:rFonts w:ascii="Arial" w:hAnsi="Arial" w:cs="Arial"/>
          <w:bCs/>
          <w:color w:val="000000"/>
        </w:rPr>
        <w:t xml:space="preserve"> – Executive Manufacturing General </w:t>
      </w:r>
      <w:r w:rsidRPr="008A7903">
        <w:rPr>
          <w:rFonts w:ascii="Arial" w:hAnsi="Arial" w:cs="Arial"/>
          <w:bCs/>
          <w:color w:val="000000"/>
        </w:rPr>
        <w:t>Manager</w:t>
      </w:r>
      <w:r>
        <w:rPr>
          <w:rFonts w:ascii="Arial" w:hAnsi="Arial" w:cs="Arial"/>
          <w:bCs/>
          <w:color w:val="000000"/>
        </w:rPr>
        <w:t xml:space="preserve">, HADEED SABIC </w:t>
      </w:r>
      <w:r w:rsidRPr="008A7903">
        <w:rPr>
          <w:rFonts w:ascii="Arial" w:hAnsi="Arial" w:cs="Arial"/>
          <w:bCs/>
          <w:color w:val="000000"/>
        </w:rPr>
        <w:t xml:space="preserve">and the top management of </w:t>
      </w:r>
      <w:r w:rsidRPr="00DC5B00">
        <w:rPr>
          <w:rFonts w:ascii="Arial" w:hAnsi="Arial" w:cs="Arial"/>
          <w:b/>
          <w:bCs/>
          <w:color w:val="000000"/>
        </w:rPr>
        <w:t>SABIC</w:t>
      </w:r>
      <w:r w:rsidRPr="008A7903">
        <w:rPr>
          <w:rFonts w:ascii="Arial" w:hAnsi="Arial" w:cs="Arial"/>
          <w:bCs/>
          <w:color w:val="000000"/>
        </w:rPr>
        <w:t xml:space="preserve">, </w:t>
      </w:r>
      <w:r w:rsidRPr="00DC5B00">
        <w:rPr>
          <w:rFonts w:ascii="Arial" w:hAnsi="Arial" w:cs="Arial"/>
          <w:b/>
          <w:bCs/>
          <w:color w:val="000000"/>
        </w:rPr>
        <w:t>ARAMCO</w:t>
      </w:r>
      <w:r w:rsidRPr="008A7903">
        <w:rPr>
          <w:rFonts w:ascii="Arial" w:hAnsi="Arial" w:cs="Arial"/>
          <w:bCs/>
          <w:color w:val="000000"/>
        </w:rPr>
        <w:t xml:space="preserve">, </w:t>
      </w:r>
      <w:r w:rsidRPr="00DC5B00">
        <w:rPr>
          <w:rFonts w:ascii="Arial" w:hAnsi="Arial" w:cs="Arial"/>
          <w:b/>
          <w:bCs/>
          <w:color w:val="000000"/>
        </w:rPr>
        <w:t>TASNEE</w:t>
      </w:r>
      <w:r w:rsidRPr="008A7903">
        <w:rPr>
          <w:rFonts w:ascii="Arial" w:hAnsi="Arial" w:cs="Arial"/>
          <w:bCs/>
          <w:color w:val="000000"/>
        </w:rPr>
        <w:t xml:space="preserve">, and </w:t>
      </w:r>
      <w:proofErr w:type="spellStart"/>
      <w:r w:rsidRPr="00DC5B00">
        <w:rPr>
          <w:rFonts w:ascii="Arial" w:hAnsi="Arial" w:cs="Arial"/>
          <w:b/>
          <w:bCs/>
          <w:color w:val="000000"/>
        </w:rPr>
        <w:t>Sadara</w:t>
      </w:r>
      <w:proofErr w:type="spellEnd"/>
      <w:r w:rsidRPr="008A7903">
        <w:rPr>
          <w:rFonts w:ascii="Arial" w:hAnsi="Arial" w:cs="Arial"/>
          <w:bCs/>
          <w:color w:val="000000"/>
        </w:rPr>
        <w:t xml:space="preserve">. As Elite Platinum Sponsors and Platinum Sponsors, the Conference includes industry leaders such as </w:t>
      </w:r>
      <w:r w:rsidRPr="00DC5B00">
        <w:rPr>
          <w:rFonts w:ascii="Arial" w:hAnsi="Arial" w:cs="Arial"/>
          <w:b/>
          <w:bCs/>
          <w:color w:val="000000"/>
        </w:rPr>
        <w:t>ABIS</w:t>
      </w:r>
      <w:r w:rsidRPr="008A7903">
        <w:rPr>
          <w:rFonts w:ascii="Arial" w:hAnsi="Arial" w:cs="Arial"/>
          <w:bCs/>
          <w:color w:val="000000"/>
        </w:rPr>
        <w:t xml:space="preserve">, </w:t>
      </w:r>
      <w:proofErr w:type="spellStart"/>
      <w:r w:rsidRPr="00DC5B00">
        <w:rPr>
          <w:rFonts w:ascii="Arial" w:hAnsi="Arial" w:cs="Arial"/>
          <w:b/>
          <w:bCs/>
          <w:color w:val="000000"/>
        </w:rPr>
        <w:t>Sendan</w:t>
      </w:r>
      <w:proofErr w:type="spellEnd"/>
      <w:r w:rsidRPr="00DC5B00">
        <w:rPr>
          <w:rFonts w:ascii="Arial" w:hAnsi="Arial" w:cs="Arial"/>
          <w:b/>
          <w:bCs/>
          <w:color w:val="000000"/>
        </w:rPr>
        <w:t xml:space="preserve"> International Company</w:t>
      </w:r>
      <w:r w:rsidRPr="008A7903">
        <w:rPr>
          <w:rFonts w:ascii="Arial" w:hAnsi="Arial" w:cs="Arial"/>
          <w:bCs/>
          <w:color w:val="000000"/>
        </w:rPr>
        <w:t xml:space="preserve">, </w:t>
      </w:r>
      <w:r w:rsidRPr="00DC5B00">
        <w:rPr>
          <w:rFonts w:ascii="Arial" w:hAnsi="Arial" w:cs="Arial"/>
          <w:b/>
          <w:bCs/>
          <w:color w:val="000000"/>
        </w:rPr>
        <w:t>ALMUZAIN</w:t>
      </w:r>
      <w:r w:rsidRPr="008A7903">
        <w:rPr>
          <w:rFonts w:ascii="Arial" w:hAnsi="Arial" w:cs="Arial"/>
          <w:bCs/>
          <w:color w:val="000000"/>
        </w:rPr>
        <w:t xml:space="preserve">, ASL Group, ICMS, and </w:t>
      </w:r>
      <w:proofErr w:type="spellStart"/>
      <w:r w:rsidRPr="008A7903">
        <w:rPr>
          <w:rFonts w:ascii="Arial" w:hAnsi="Arial" w:cs="Arial"/>
          <w:bCs/>
          <w:color w:val="000000"/>
        </w:rPr>
        <w:t>Alyamama</w:t>
      </w:r>
      <w:proofErr w:type="spellEnd"/>
      <w:r w:rsidRPr="008A7903">
        <w:rPr>
          <w:rFonts w:ascii="Arial" w:hAnsi="Arial" w:cs="Arial"/>
          <w:bCs/>
          <w:color w:val="000000"/>
        </w:rPr>
        <w:t xml:space="preserve"> Company. Top executives will be on hand to address the concerns and solutions around shutdowns and turnaround excellence.</w:t>
      </w:r>
    </w:p>
    <w:p w14:paraId="5C1A9179" w14:textId="77777777" w:rsidR="009B7052" w:rsidRPr="008A7903" w:rsidRDefault="009B7052" w:rsidP="009B7052">
      <w:pPr>
        <w:pStyle w:val="NormalWeb"/>
        <w:shd w:val="clear" w:color="auto" w:fill="FFFFFF"/>
        <w:spacing w:before="300" w:after="300"/>
        <w:rPr>
          <w:rFonts w:ascii="Arial" w:hAnsi="Arial" w:cs="Arial"/>
          <w:b/>
          <w:bCs/>
          <w:color w:val="000000"/>
        </w:rPr>
      </w:pPr>
      <w:r w:rsidRPr="008A7903">
        <w:rPr>
          <w:rFonts w:ascii="Arial" w:hAnsi="Arial" w:cs="Arial"/>
          <w:bCs/>
          <w:color w:val="000000"/>
        </w:rPr>
        <w:t xml:space="preserve">Mr. </w:t>
      </w:r>
      <w:proofErr w:type="spellStart"/>
      <w:r w:rsidRPr="008A7903">
        <w:rPr>
          <w:rFonts w:ascii="Arial" w:hAnsi="Arial" w:cs="Arial"/>
          <w:bCs/>
          <w:color w:val="000000"/>
        </w:rPr>
        <w:t>Ruwaily</w:t>
      </w:r>
      <w:proofErr w:type="spellEnd"/>
      <w:r w:rsidRPr="008A7903">
        <w:rPr>
          <w:rFonts w:ascii="Arial" w:hAnsi="Arial" w:cs="Arial"/>
          <w:bCs/>
          <w:color w:val="000000"/>
        </w:rPr>
        <w:t xml:space="preserve"> discussed how the GDP and inflation </w:t>
      </w:r>
      <w:r>
        <w:rPr>
          <w:rFonts w:ascii="Arial" w:hAnsi="Arial" w:cs="Arial"/>
          <w:bCs/>
          <w:color w:val="000000"/>
        </w:rPr>
        <w:t>affect</w:t>
      </w:r>
      <w:r w:rsidRPr="008A7903">
        <w:rPr>
          <w:rFonts w:ascii="Arial" w:hAnsi="Arial" w:cs="Arial"/>
          <w:bCs/>
          <w:color w:val="000000"/>
        </w:rPr>
        <w:t xml:space="preserve"> the oil and gas business, as well as what needs to be done to go beyond what is necessary. STOT ME is an excellent venue for discussing the signific</w:t>
      </w:r>
      <w:r>
        <w:rPr>
          <w:rFonts w:ascii="Arial" w:hAnsi="Arial" w:cs="Arial"/>
          <w:bCs/>
          <w:color w:val="000000"/>
        </w:rPr>
        <w:t xml:space="preserve">ance of a successful turnaround. Added Mr. </w:t>
      </w:r>
      <w:proofErr w:type="spellStart"/>
      <w:r>
        <w:rPr>
          <w:rFonts w:ascii="Arial" w:hAnsi="Arial" w:cs="Arial"/>
          <w:bCs/>
          <w:color w:val="000000"/>
        </w:rPr>
        <w:t>Ruwaily</w:t>
      </w:r>
      <w:proofErr w:type="spellEnd"/>
      <w:r>
        <w:rPr>
          <w:rFonts w:ascii="Arial" w:hAnsi="Arial" w:cs="Arial"/>
          <w:bCs/>
          <w:color w:val="000000"/>
        </w:rPr>
        <w:t>.</w:t>
      </w:r>
    </w:p>
    <w:p w14:paraId="024BC6D9" w14:textId="77777777" w:rsidR="009B7052" w:rsidRDefault="009B7052" w:rsidP="009B7052">
      <w:pPr>
        <w:pStyle w:val="NormalWeb"/>
        <w:shd w:val="clear" w:color="auto" w:fill="FFFFFF"/>
        <w:spacing w:before="300" w:after="300"/>
        <w:rPr>
          <w:rFonts w:ascii="Arial" w:hAnsi="Arial" w:cs="Arial"/>
          <w:color w:val="000000"/>
        </w:rPr>
      </w:pPr>
      <w:r w:rsidRPr="00C46635">
        <w:rPr>
          <w:rFonts w:ascii="Arial" w:hAnsi="Arial" w:cs="Arial"/>
          <w:bCs/>
          <w:color w:val="000000"/>
        </w:rPr>
        <w:t>T</w:t>
      </w:r>
      <w:r>
        <w:rPr>
          <w:rFonts w:ascii="Arial" w:hAnsi="Arial" w:cs="Arial"/>
          <w:bCs/>
          <w:color w:val="000000"/>
        </w:rPr>
        <w:t>he 3-day</w:t>
      </w:r>
      <w:r w:rsidRPr="00C46635">
        <w:rPr>
          <w:rFonts w:ascii="Arial" w:hAnsi="Arial" w:cs="Arial"/>
          <w:bCs/>
          <w:color w:val="000000"/>
        </w:rPr>
        <w:t xml:space="preserve"> Conference will include a plethora of brilliant Speakers who will share their expertise.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STOTME is an excellent </w:t>
      </w:r>
      <w:r w:rsidRPr="008A7903">
        <w:rPr>
          <w:rFonts w:ascii="Arial" w:hAnsi="Arial" w:cs="Arial"/>
          <w:color w:val="000000"/>
        </w:rPr>
        <w:t xml:space="preserve">place for information exchange, encouraging networking among interested parties, and offering technical programs that are useful and </w:t>
      </w:r>
      <w:r>
        <w:rPr>
          <w:rFonts w:ascii="Arial" w:hAnsi="Arial" w:cs="Arial"/>
          <w:color w:val="000000"/>
        </w:rPr>
        <w:t>prioritize</w:t>
      </w:r>
      <w:r w:rsidRPr="008A7903">
        <w:rPr>
          <w:rFonts w:ascii="Arial" w:hAnsi="Arial" w:cs="Arial"/>
          <w:color w:val="000000"/>
        </w:rPr>
        <w:t xml:space="preserve"> the practical side of mechanical engineering over the theoretical side are the objectives of this conference.</w:t>
      </w:r>
    </w:p>
    <w:p w14:paraId="79077499" w14:textId="77777777" w:rsidR="00DC5B00" w:rsidRDefault="00DC5B00" w:rsidP="008A7903">
      <w:pPr>
        <w:pStyle w:val="NormalWeb"/>
        <w:shd w:val="clear" w:color="auto" w:fill="FFFFFF"/>
        <w:spacing w:before="300" w:after="300"/>
        <w:rPr>
          <w:rFonts w:ascii="Arial" w:hAnsi="Arial" w:cs="Arial"/>
          <w:color w:val="000000"/>
        </w:rPr>
      </w:pPr>
      <w:bookmarkStart w:id="0" w:name="_GoBack"/>
      <w:bookmarkEnd w:id="0"/>
    </w:p>
    <w:p w14:paraId="4048E02C" w14:textId="46CCDF9C" w:rsidR="008A7903" w:rsidRPr="00913A69" w:rsidRDefault="008A7903" w:rsidP="008A7903">
      <w:pPr>
        <w:pStyle w:val="NormalWeb"/>
        <w:shd w:val="clear" w:color="auto" w:fill="FFFFFF"/>
        <w:spacing w:before="300" w:after="300"/>
        <w:rPr>
          <w:rFonts w:ascii="Arial" w:hAnsi="Arial" w:cs="Arial"/>
          <w:color w:val="000000"/>
        </w:rPr>
      </w:pPr>
    </w:p>
    <w:p w14:paraId="58E07D5B" w14:textId="41A6B8EA" w:rsidR="00C46635" w:rsidRPr="00C46635" w:rsidRDefault="00C46635" w:rsidP="00C46635">
      <w:pPr>
        <w:pStyle w:val="NormalWeb"/>
        <w:shd w:val="clear" w:color="auto" w:fill="FFFFFF"/>
        <w:spacing w:before="300" w:beforeAutospacing="0" w:after="300" w:afterAutospacing="0"/>
        <w:rPr>
          <w:rFonts w:ascii="Arial" w:hAnsi="Arial" w:cs="Arial"/>
          <w:bCs/>
          <w:color w:val="000000"/>
        </w:rPr>
      </w:pPr>
    </w:p>
    <w:p w14:paraId="1D7AFCC9" w14:textId="429C1933" w:rsidR="008F3FDB" w:rsidRDefault="008F3FDB" w:rsidP="008F3FDB"/>
    <w:sectPr w:rsidR="008F3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54"/>
    <w:rsid w:val="000F2588"/>
    <w:rsid w:val="001376B4"/>
    <w:rsid w:val="001A0177"/>
    <w:rsid w:val="001B3CF7"/>
    <w:rsid w:val="001C30DD"/>
    <w:rsid w:val="002C4E75"/>
    <w:rsid w:val="003375E6"/>
    <w:rsid w:val="00693F72"/>
    <w:rsid w:val="008354EE"/>
    <w:rsid w:val="008A4D58"/>
    <w:rsid w:val="008A7903"/>
    <w:rsid w:val="008F3FDB"/>
    <w:rsid w:val="00913A69"/>
    <w:rsid w:val="0097547E"/>
    <w:rsid w:val="009B7052"/>
    <w:rsid w:val="00C16B7C"/>
    <w:rsid w:val="00C42094"/>
    <w:rsid w:val="00C46635"/>
    <w:rsid w:val="00DC5B00"/>
    <w:rsid w:val="00E360EC"/>
    <w:rsid w:val="00F6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4E431"/>
  <w15:docId w15:val="{57D254B8-A8BD-4968-B9D2-02C38AA4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3FD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3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45BECC7D64344B750CC348F2B2D7D" ma:contentTypeVersion="12" ma:contentTypeDescription="Create a new document." ma:contentTypeScope="" ma:versionID="089f6a24f17277bc2e1a157fdaf29de2">
  <xsd:schema xmlns:xsd="http://www.w3.org/2001/XMLSchema" xmlns:xs="http://www.w3.org/2001/XMLSchema" xmlns:p="http://schemas.microsoft.com/office/2006/metadata/properties" xmlns:ns3="6401abd4-51ee-4fdb-b18b-077699837cac" xmlns:ns4="1f5fa738-3708-464c-9df3-2e091b228573" targetNamespace="http://schemas.microsoft.com/office/2006/metadata/properties" ma:root="true" ma:fieldsID="25b34e50fa633ef1f5f53345f7a185e6" ns3:_="" ns4:_="">
    <xsd:import namespace="6401abd4-51ee-4fdb-b18b-077699837cac"/>
    <xsd:import namespace="1f5fa738-3708-464c-9df3-2e091b228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1abd4-51ee-4fdb-b18b-077699837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fa738-3708-464c-9df3-2e091b228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01abd4-51ee-4fdb-b18b-077699837cac" xsi:nil="true"/>
  </documentManagement>
</p:properties>
</file>

<file path=customXml/itemProps1.xml><?xml version="1.0" encoding="utf-8"?>
<ds:datastoreItem xmlns:ds="http://schemas.openxmlformats.org/officeDocument/2006/customXml" ds:itemID="{20303AC4-A428-4FB0-BB46-E4C1F5C514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CECCA-1074-4A7D-AC2C-E0CACAED6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1abd4-51ee-4fdb-b18b-077699837cac"/>
    <ds:schemaRef ds:uri="1f5fa738-3708-464c-9df3-2e091b228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A19921-5C89-41F3-97B5-70221B189001}">
  <ds:schemaRefs>
    <ds:schemaRef ds:uri="http://schemas.microsoft.com/office/2006/metadata/properties"/>
    <ds:schemaRef ds:uri="http://schemas.microsoft.com/office/infopath/2007/PartnerControls"/>
    <ds:schemaRef ds:uri="6401abd4-51ee-4fdb-b18b-077699837c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Naushaba</dc:creator>
  <cp:keywords/>
  <dc:description/>
  <cp:lastModifiedBy>Naushaba Ghazanfar</cp:lastModifiedBy>
  <cp:revision>2</cp:revision>
  <dcterms:created xsi:type="dcterms:W3CDTF">2023-05-16T07:33:00Z</dcterms:created>
  <dcterms:modified xsi:type="dcterms:W3CDTF">2023-05-16T07:33:00Z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0x010100AF645BECC7D64344B750CC348F2B2D7D</vt:lpwstr>
  </property>
  <property fmtid="{D5CDD505-2E9C-101B-9397-08002B2CF9AE}" pid="3" name="GrammarlyDocumentId">
    <vt:lpwstr>028aaa5e788c988dfcca3185bf7962e08db9231ad2f8357d97e79c76f9781329</vt:lpwstr>
  </property>
</Properties>
</file>